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161"/>
                <w:kern w:val="0"/>
                <w:sz w:val="24"/>
                <w:fitText w:val="1928" w:id="0"/>
              </w:rPr>
              <w:t>指导教</w:t>
            </w:r>
            <w:r>
              <w:rPr>
                <w:rFonts w:hint="eastAsia" w:ascii="宋体" w:hAnsi="宋体" w:cs="宋体"/>
                <w:b/>
                <w:bCs/>
                <w:spacing w:val="1"/>
                <w:kern w:val="0"/>
                <w:sz w:val="24"/>
                <w:fitText w:val="1928" w:id="0"/>
              </w:rPr>
              <w:t>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1"/>
              </w:rPr>
              <w:t>2018-2019</w:t>
            </w:r>
            <w:r>
              <w:rPr>
                <w:rFonts w:hint="eastAsia" w:ascii="仿宋" w:hAnsi="仿宋" w:eastAsia="仿宋" w:cs="仿宋"/>
                <w:b/>
                <w:bCs/>
                <w:spacing w:val="20"/>
                <w:kern w:val="0"/>
                <w:sz w:val="24"/>
                <w:fitText w:val="2892" w:id="1"/>
              </w:rPr>
              <w:t>学年</w:t>
            </w:r>
            <w:r>
              <w:rPr>
                <w:rFonts w:hint="eastAsia" w:ascii="宋体" w:hAnsi="宋体" w:cs="宋体"/>
                <w:b/>
                <w:bCs/>
                <w:spacing w:val="20"/>
                <w:kern w:val="0"/>
                <w:sz w:val="24"/>
                <w:fitText w:val="2892" w:id="1"/>
              </w:rPr>
              <w:t>第2学</w:t>
            </w:r>
            <w:r>
              <w:rPr>
                <w:rFonts w:hint="eastAsia" w:ascii="宋体" w:hAnsi="宋体" w:cs="宋体"/>
                <w:b/>
                <w:bCs/>
                <w:spacing w:val="-30"/>
                <w:kern w:val="0"/>
                <w:sz w:val="24"/>
                <w:fitText w:val="2892" w:id="1"/>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20</w:t>
            </w:r>
            <w:r>
              <w:rPr>
                <w:rFonts w:hint="eastAsia" w:ascii="宋体" w:hAnsi="宋体" w:cs="宋体"/>
                <w:b/>
                <w:bCs/>
                <w:spacing w:val="40"/>
                <w:kern w:val="0"/>
                <w:sz w:val="24"/>
                <w:fitText w:val="2892" w:id="2"/>
              </w:rPr>
              <w:t>周</w:t>
            </w:r>
            <w:r>
              <w:rPr>
                <w:rFonts w:ascii="仿宋" w:hAnsi="仿宋" w:eastAsia="仿宋" w:cs="仿宋"/>
                <w:b/>
                <w:bCs/>
                <w:spacing w:val="40"/>
                <w:kern w:val="0"/>
                <w:sz w:val="24"/>
                <w:fitText w:val="2892" w:id="2"/>
              </w:rPr>
              <w:t>——</w:t>
            </w: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21</w:t>
            </w:r>
            <w:r>
              <w:rPr>
                <w:rFonts w:hint="eastAsia" w:ascii="宋体" w:hAnsi="宋体" w:cs="宋体"/>
                <w:b/>
                <w:bCs/>
                <w:spacing w:val="40"/>
                <w:kern w:val="0"/>
                <w:sz w:val="24"/>
                <w:fitText w:val="2892" w:id="2"/>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3"/>
              </w:rPr>
              <w:t>评定</w:t>
            </w:r>
            <w:r>
              <w:rPr>
                <w:rFonts w:hint="eastAsia" w:ascii="宋体" w:hAnsi="宋体" w:cs="宋体"/>
                <w:b/>
                <w:bCs/>
                <w:kern w:val="0"/>
                <w:sz w:val="24"/>
                <w:fitText w:val="1928" w:id="3"/>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4"/>
              </w:rPr>
              <w:t>评定日</w:t>
            </w:r>
            <w:r>
              <w:rPr>
                <w:rFonts w:hint="eastAsia" w:ascii="宋体" w:hAnsi="宋体" w:cs="宋体"/>
                <w:b/>
                <w:bCs/>
                <w:spacing w:val="1"/>
                <w:kern w:val="0"/>
                <w:sz w:val="24"/>
                <w:fitText w:val="1928" w:id="4"/>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个人工作主要包含：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直接在图中的存储节点的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两个栈构成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首先要对停车场进行遍历，判断车牌号是否已存在与停车场内，不存在，则急需判断停车场是否已满，来判断将车辆添加到车位栈还是候车道栈。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lang w:val="en-US" w:eastAsia="zh-CN"/>
        </w:rPr>
        <w:t>处</w:t>
      </w:r>
      <w:r>
        <w:rPr>
          <w:rFonts w:ascii="宋体" w:hAnsi="宋体" w:eastAsia="宋体" w:cs="宋体"/>
          <w:sz w:val="21"/>
          <w:szCs w:val="21"/>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14:textFill>
            <w14:solidFill>
              <w14:schemeClr w14:val="tx1"/>
            </w14:solidFill>
          </w14:textFill>
        </w:rPr>
      </w:pPr>
      <w:r>
        <w:rPr>
          <w:rFonts w:hint="eastAsia" w:asciiTheme="majorEastAsia" w:hAnsiTheme="majorEastAsia" w:eastAsiaTheme="majorEastAsia" w:cstheme="majorEastAsia"/>
          <w:i w:val="0"/>
          <w:caps w:val="0"/>
          <w:color w:val="000000" w:themeColor="text1"/>
          <w:spacing w:val="0"/>
          <w:sz w:val="21"/>
          <w:szCs w:val="21"/>
          <w:shd w:val="clear" w:fill="FFFFFF"/>
          <w14:textFill>
            <w14:solidFill>
              <w14:schemeClr w14:val="tx1"/>
            </w14:solidFill>
          </w14:textFill>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t/>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t/>
                  </w:r>
                  <w:r>
                    <w:rPr>
                      <w:rFonts w:hint="eastAsia" w:ascii="仿宋" w:hAnsi="仿宋" w:eastAsia="仿宋" w:cs="仿宋"/>
                      <w:i w:val="0"/>
                      <w:color w:val="000000"/>
                      <w:spacing w:val="0"/>
                      <w:sz w:val="21"/>
                      <w:szCs w:val="21"/>
                      <w:lang w:val="en-US" w:eastAsia="zh-CN"/>
                    </w:rPr>
                    <w:tab/>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该算法的基本思想是是用一个队列来进行维护。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numId w:val="0"/>
        </w:numPr>
        <w:ind w:left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jc w:val="both"/>
        <w:rPr>
          <w:rFonts w:hint="eastAsia" w:ascii="宋体" w:hAnsi="宋体" w:cs="宋体"/>
          <w:b w:val="0"/>
          <w:bCs w:val="0"/>
          <w:sz w:val="21"/>
          <w:szCs w:val="21"/>
          <w:lang w:val="en-US" w:eastAsia="zh-CN"/>
        </w:rPr>
      </w:pPr>
    </w:p>
    <w:p>
      <w:pPr>
        <w:numPr>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该算法需要选定起始点，选定不同的起点，得到的最小生成树不唯一,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初始化：Vnew = {x}，其中 x 为集合 V 中的任一节点（起始点），Enew = {},为空；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numId w:val="0"/>
        </w:numPr>
        <w:jc w:val="both"/>
        <w:rPr>
          <w:rFonts w:ascii="宋体" w:hAnsi="宋体" w:eastAsia="宋体" w:cs="宋体"/>
          <w:sz w:val="24"/>
          <w:szCs w:val="24"/>
        </w:rPr>
      </w:pPr>
    </w:p>
    <w:p>
      <w:pPr>
        <w:numPr>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14:textFill>
                        <w14:solidFill>
                          <w14:schemeClr w14:val="accent3"/>
                        </w14:solidFill>
                      </w14:textFill>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14:textFill>
                        <w14:solidFill>
                          <w14:schemeClr w14:val="tx1"/>
                        </w14:solidFill>
                      </w14:textFill>
                    </w:rPr>
                    <w:t>(lst):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(arr,d):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n=len(arr)</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14:textFill>
                        <w14:solidFill>
                          <w14:schemeClr w14:val="tx1"/>
                        </w14:solidFill>
                      </w14:textFill>
                    </w:rPr>
                    <w:t>i in range(d,n):</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14:textFill>
                        <w14:solidFill>
                          <w14:schemeClr w14:val="tx1"/>
                        </w14:solidFill>
                      </w14:textFill>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j-=d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14:textFill>
                        <w14:solidFill>
                          <w14:schemeClr w14:val="tx1"/>
                        </w14:solidFill>
                      </w14:textFill>
                    </w:rPr>
                    <w:t>j!=i-d: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arr[j+d]=temp</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14:textFill>
                        <w14:solidFill>
                          <w14:schemeClr w14:val="tx1"/>
                        </w14:solidFill>
                      </w14:textFill>
                    </w:rPr>
                    <w:t>n&lt;=1: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return 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d=n//2</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14:textFill>
                        <w14:solidFill>
                          <w14:schemeClr w14:val="tx1"/>
                        </w14:solidFill>
                      </w14:textFill>
                    </w:rPr>
                    <w:t>d&gt;=1: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(lst,d)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d=d//2</w:t>
                  </w:r>
                </w:p>
                <w:p>
                  <w:pPr>
                    <w:ind w:firstLine="420" w:firstLineChars="0"/>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14:textFill>
                        <w14:solidFill>
                          <w14:schemeClr w14:val="tx1"/>
                        </w14:solidFill>
                      </w14:textFill>
                    </w:rPr>
                    <w:t>lst</w:t>
                  </w:r>
                </w:p>
                <w:p>
                  <w:pPr>
                    <w:ind w:left="420" w:leftChars="0" w:firstLine="420" w:firstLineChars="0"/>
                    <w:rPr>
                      <w:rFonts w:hint="eastAsia" w:ascii="仿宋" w:hAnsi="仿宋" w:eastAsia="仿宋" w:cs="仿宋"/>
                      <w:b w:val="0"/>
                      <w:bCs w:val="0"/>
                      <w:color w:val="000000" w:themeColor="text1"/>
                      <w:sz w:val="24"/>
                      <w:szCs w:val="24"/>
                      <w14:textFill>
                        <w14:solidFill>
                          <w14:schemeClr w14:val="tx1"/>
                        </w14:solidFill>
                      </w14:textFill>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各大算法的基本描述，时间空间复杂度以及伪代码的实现均在上一章有描述下面讲述BDFS+算法的实现。</w:t>
      </w:r>
    </w:p>
    <w:p>
      <w:pPr>
        <w:widowControl w:val="0"/>
        <w:numPr>
          <w:numId w:val="0"/>
        </w:numPr>
        <w:spacing w:line="300" w:lineRule="auto"/>
        <w:jc w:val="both"/>
        <w:rPr>
          <w:rFonts w:ascii="宋体" w:hAnsi="宋体" w:eastAsia="宋体" w:cs="宋体"/>
          <w:sz w:val="21"/>
          <w:szCs w:val="21"/>
        </w:rPr>
      </w:pPr>
    </w:p>
    <w:p>
      <w:pPr>
        <w:widowControl w:val="0"/>
        <w:numPr>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该算法的基本思想是结合深度优先和广度优先的优点，</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做的是在图中的四条边中选取一条边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,x1 在一个局部区域内，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numPr>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line="300" w:lineRule="auto"/>
        <w:ind w:firstLine="420" w:firstLineChars="200"/>
        <w:rPr>
          <w:szCs w:val="21"/>
        </w:rPr>
      </w:pPr>
      <w:r>
        <w:rPr>
          <w:rFonts w:hint="eastAsia"/>
          <w:szCs w:val="21"/>
        </w:rPr>
        <w:t>给出本次实验的结论。</w:t>
      </w:r>
    </w:p>
    <w:p>
      <w:pPr>
        <w:ind w:firstLine="150" w:firstLineChars="50"/>
        <w:jc w:val="both"/>
        <w:rPr>
          <w:rFonts w:eastAsia="黑体"/>
          <w:sz w:val="30"/>
          <w:szCs w:val="30"/>
        </w:rPr>
      </w:pPr>
      <w:bookmarkStart w:id="0" w:name="_GoBack"/>
      <w:bookmarkEnd w:id="0"/>
    </w:p>
    <w:p>
      <w:pPr>
        <w:spacing w:before="120" w:beforeLines="50" w:after="120" w:afterLines="50"/>
        <w:ind w:firstLine="150" w:firstLineChars="50"/>
        <w:jc w:val="center"/>
        <w:rPr>
          <w:rFonts w:eastAsia="黑体"/>
          <w:sz w:val="30"/>
          <w:szCs w:val="30"/>
        </w:rPr>
      </w:pPr>
    </w:p>
    <w:p>
      <w:pPr>
        <w:spacing w:before="120" w:beforeLines="50" w:after="120" w:afterLines="50"/>
        <w:ind w:firstLine="105" w:firstLineChars="50"/>
        <w:jc w:val="center"/>
        <w:rPr>
          <w:rFonts w:eastAsia="黑体"/>
          <w:sz w:val="30"/>
          <w:szCs w:val="30"/>
        </w:rPr>
      </w:pPr>
      <w:r>
        <w:rPr>
          <w:sz w:val="21"/>
        </w:rPr>
        <w:pict>
          <v:shape id="_x0000_s1032" o:spid="_x0000_s1032" o:spt="202" type="#_x0000_t202" style="position:absolute;left:0pt;margin-left:15.2pt;margin-top:122.2pt;height:355pt;width:440.45pt;z-index:251630592;mso-width-relative:page;mso-height-relative:page;" fillcolor="#FFFFFF"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w</w:t>
                  </w:r>
                  <w:r>
                    <w:rPr>
                      <w:rFonts w:hint="eastAsia" w:ascii="仿宋" w:hAnsi="仿宋" w:eastAsia="仿宋" w:cs="仿宋"/>
                      <w:i w:val="0"/>
                      <w:caps w:val="0"/>
                      <w:color w:val="0000FF"/>
                      <w:spacing w:val="0"/>
                      <w:sz w:val="21"/>
                      <w:szCs w:val="21"/>
                    </w:rPr>
                    <w:t>hile</w:t>
                  </w:r>
                  <w:r>
                    <w:rPr>
                      <w:rFonts w:hint="eastAsia" w:ascii="仿宋" w:hAnsi="仿宋" w:eastAsia="仿宋" w:cs="仿宋"/>
                      <w:i w:val="0"/>
                      <w:caps w:val="0"/>
                      <w:color w:val="000000"/>
                      <w:spacing w:val="0"/>
                      <w:sz w:val="21"/>
                      <w:szCs w:val="21"/>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(n节点==目标节点) </w:t>
                  </w:r>
                  <w:r>
                    <w:rPr>
                      <w:rFonts w:hint="eastAsia" w:ascii="仿宋" w:hAnsi="仿宋" w:eastAsia="仿宋" w:cs="仿宋"/>
                      <w:i w:val="0"/>
                      <w:caps w:val="0"/>
                      <w:color w:val="0000FF"/>
                      <w:spacing w:val="0"/>
                      <w:sz w:val="21"/>
                      <w:szCs w:val="21"/>
                    </w:rPr>
                    <w:t>break</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else</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OPEN)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比较两个X的估价值f</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X的估价值小于OPEN表的估价值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rPr>
                    <w:t xml:space="preserve">更新OPEN表中的估价值;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CLOSE)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比较两个X的估价值</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X的估价值小于CLOSE表的估价值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 xml:space="preserve">更新CLOSE表中的估价值; 把X节点放入OPEN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lang w:val="en-US" w:eastAsia="zh-CN"/>
                    </w:rPr>
                  </w:pPr>
                  <w:r>
                    <w:rPr>
                      <w:rFonts w:hint="eastAsia" w:ascii="仿宋" w:hAnsi="仿宋" w:eastAsia="仿宋" w:cs="仿宋"/>
                      <w:i w:val="0"/>
                      <w:caps w:val="0"/>
                      <w:color w:val="008000"/>
                      <w:spacing w:val="0"/>
                      <w:sz w:val="21"/>
                      <w:szCs w:val="21"/>
                      <w:lang w:val="en-US" w:eastAsia="zh-CN"/>
                    </w:rPr>
                    <w:t xml:space="preserve">        </w:t>
                  </w: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not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both)</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并将X插入OPEN表中;　</w:t>
                  </w:r>
                  <w:r>
                    <w:rPr>
                      <w:rFonts w:hint="eastAsia" w:ascii="仿宋" w:hAnsi="仿宋" w:eastAsia="仿宋" w:cs="仿宋"/>
                      <w:i w:val="0"/>
                      <w:caps w:val="0"/>
                      <w:color w:val="008000"/>
                      <w:spacing w:val="0"/>
                      <w:sz w:val="21"/>
                      <w:szCs w:val="21"/>
                    </w:rPr>
                    <w:t>//还没有排序</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xml:space="preserve">按照估价值将OPEN表中的节点排序; </w:t>
                  </w:r>
                  <w:r>
                    <w:rPr>
                      <w:rFonts w:hint="eastAsia" w:ascii="仿宋" w:hAnsi="仿宋" w:eastAsia="仿宋" w:cs="仿宋"/>
                      <w:i w:val="0"/>
                      <w:caps w:val="0"/>
                      <w:color w:val="008000"/>
                      <w:spacing w:val="0"/>
                      <w:sz w:val="21"/>
                      <w:szCs w:val="21"/>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spacing w:line="300" w:lineRule="auto"/>
        <w:ind w:firstLine="420" w:firstLineChars="200"/>
        <w:rPr>
          <w:szCs w:val="21"/>
        </w:rPr>
      </w:pPr>
      <w:r>
        <w:rPr>
          <w:rFonts w:hint="eastAsia"/>
          <w:szCs w:val="21"/>
        </w:rPr>
        <w:t>列出</w:t>
      </w:r>
      <w:r>
        <w:rPr>
          <w:szCs w:val="21"/>
        </w:rPr>
        <w:t>实验中所查阅的相关参考文献</w:t>
      </w:r>
      <w:r>
        <w:rPr>
          <w:rFonts w:hint="eastAsia"/>
          <w:szCs w:val="21"/>
        </w:rPr>
        <w:t>。</w:t>
      </w:r>
    </w:p>
    <w:p>
      <w:pPr>
        <w:widowControl/>
        <w:jc w:val="left"/>
      </w:pPr>
      <w:r>
        <w:rPr>
          <w:rFonts w:hint="eastAsia"/>
        </w:rPr>
        <w:t xml:space="preserve"> </w:t>
      </w:r>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华文彩云">
    <w:panose1 w:val="02010800040101010101"/>
    <w:charset w:val="86"/>
    <w:family w:val="auto"/>
    <w:pitch w:val="default"/>
    <w:sig w:usb0="00000001" w:usb1="080F0000" w:usb2="00000000" w:usb3="00000000" w:csb0="00040000" w:csb1="00000000"/>
  </w:font>
  <w:font w:name="Cambria">
    <w:panose1 w:val="02040503050406030204"/>
    <w:charset w:val="00"/>
    <w:family w:val="auto"/>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31E8E"/>
    <w:rsid w:val="0024681C"/>
    <w:rsid w:val="00247727"/>
    <w:rsid w:val="002502FA"/>
    <w:rsid w:val="002769D3"/>
    <w:rsid w:val="002A666B"/>
    <w:rsid w:val="002B550B"/>
    <w:rsid w:val="002C5661"/>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458C0"/>
    <w:rsid w:val="02CB62DE"/>
    <w:rsid w:val="02CB72E3"/>
    <w:rsid w:val="02D52B26"/>
    <w:rsid w:val="02D575F1"/>
    <w:rsid w:val="02D61F78"/>
    <w:rsid w:val="02E2677E"/>
    <w:rsid w:val="02F84044"/>
    <w:rsid w:val="03031D8A"/>
    <w:rsid w:val="03054166"/>
    <w:rsid w:val="030A27E8"/>
    <w:rsid w:val="030E3A1F"/>
    <w:rsid w:val="030F3F6D"/>
    <w:rsid w:val="03137F3E"/>
    <w:rsid w:val="032041A9"/>
    <w:rsid w:val="03312D21"/>
    <w:rsid w:val="03325747"/>
    <w:rsid w:val="03361D07"/>
    <w:rsid w:val="034006FE"/>
    <w:rsid w:val="03405401"/>
    <w:rsid w:val="03421559"/>
    <w:rsid w:val="03431E90"/>
    <w:rsid w:val="034C225D"/>
    <w:rsid w:val="03567E3C"/>
    <w:rsid w:val="03574BF6"/>
    <w:rsid w:val="035A7C8B"/>
    <w:rsid w:val="035B6A2E"/>
    <w:rsid w:val="03634B1A"/>
    <w:rsid w:val="036736EB"/>
    <w:rsid w:val="03680068"/>
    <w:rsid w:val="036978BD"/>
    <w:rsid w:val="036A127B"/>
    <w:rsid w:val="036A7C4C"/>
    <w:rsid w:val="036B638A"/>
    <w:rsid w:val="036E56D2"/>
    <w:rsid w:val="037A6DD9"/>
    <w:rsid w:val="038537B9"/>
    <w:rsid w:val="03853F4E"/>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57E7F"/>
    <w:rsid w:val="0BAB5F9E"/>
    <w:rsid w:val="0BAF4D3B"/>
    <w:rsid w:val="0BB342A8"/>
    <w:rsid w:val="0BB55DBA"/>
    <w:rsid w:val="0BB567FB"/>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2888"/>
    <w:rsid w:val="0DC20877"/>
    <w:rsid w:val="0DC25A66"/>
    <w:rsid w:val="0DC31009"/>
    <w:rsid w:val="0DCF3741"/>
    <w:rsid w:val="0DD03A51"/>
    <w:rsid w:val="0DD22BDC"/>
    <w:rsid w:val="0DD8385D"/>
    <w:rsid w:val="0DDA6D46"/>
    <w:rsid w:val="0DE36747"/>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F5F8C"/>
    <w:rsid w:val="0EA30598"/>
    <w:rsid w:val="0EAB1DF3"/>
    <w:rsid w:val="0EB26DD3"/>
    <w:rsid w:val="0EB941B5"/>
    <w:rsid w:val="0EBB5F52"/>
    <w:rsid w:val="0EBC2514"/>
    <w:rsid w:val="0EC57B32"/>
    <w:rsid w:val="0EC61B4C"/>
    <w:rsid w:val="0ED47668"/>
    <w:rsid w:val="0ED63B32"/>
    <w:rsid w:val="0ED72315"/>
    <w:rsid w:val="0EDD66E2"/>
    <w:rsid w:val="0EDD6BD0"/>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811AF8"/>
    <w:rsid w:val="148835D6"/>
    <w:rsid w:val="148A43DF"/>
    <w:rsid w:val="149A40A6"/>
    <w:rsid w:val="149C05B4"/>
    <w:rsid w:val="149E4A76"/>
    <w:rsid w:val="14A517C9"/>
    <w:rsid w:val="14A75199"/>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91763"/>
    <w:rsid w:val="17E9378A"/>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E4F44"/>
    <w:rsid w:val="1A5117F4"/>
    <w:rsid w:val="1A517B59"/>
    <w:rsid w:val="1A545BC9"/>
    <w:rsid w:val="1A561835"/>
    <w:rsid w:val="1A586A5E"/>
    <w:rsid w:val="1A593458"/>
    <w:rsid w:val="1A5A0245"/>
    <w:rsid w:val="1A6B624C"/>
    <w:rsid w:val="1A6C33ED"/>
    <w:rsid w:val="1A755CE6"/>
    <w:rsid w:val="1A7A5DAD"/>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372ED"/>
    <w:rsid w:val="1BFD09CE"/>
    <w:rsid w:val="1C0D0D17"/>
    <w:rsid w:val="1C13120A"/>
    <w:rsid w:val="1C154789"/>
    <w:rsid w:val="1C165696"/>
    <w:rsid w:val="1C1F0A03"/>
    <w:rsid w:val="1C20254C"/>
    <w:rsid w:val="1C2478D5"/>
    <w:rsid w:val="1C2764D2"/>
    <w:rsid w:val="1C2B34CE"/>
    <w:rsid w:val="1C3102A3"/>
    <w:rsid w:val="1C332CC0"/>
    <w:rsid w:val="1C3E0073"/>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900182"/>
    <w:rsid w:val="1F9676D0"/>
    <w:rsid w:val="1F980139"/>
    <w:rsid w:val="1F9B2082"/>
    <w:rsid w:val="1FA53D98"/>
    <w:rsid w:val="1FA90C51"/>
    <w:rsid w:val="1FAB71CE"/>
    <w:rsid w:val="1FAF6539"/>
    <w:rsid w:val="1FB4725F"/>
    <w:rsid w:val="1FB707BE"/>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544F"/>
    <w:rsid w:val="202B15B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454F40"/>
    <w:rsid w:val="274A78E8"/>
    <w:rsid w:val="274B61EA"/>
    <w:rsid w:val="274F31B5"/>
    <w:rsid w:val="27505331"/>
    <w:rsid w:val="27544C13"/>
    <w:rsid w:val="275A2116"/>
    <w:rsid w:val="275C459B"/>
    <w:rsid w:val="275E11A2"/>
    <w:rsid w:val="27656665"/>
    <w:rsid w:val="27673A8C"/>
    <w:rsid w:val="27675B79"/>
    <w:rsid w:val="2768759E"/>
    <w:rsid w:val="27696252"/>
    <w:rsid w:val="27740553"/>
    <w:rsid w:val="27776B13"/>
    <w:rsid w:val="27797CC4"/>
    <w:rsid w:val="277B546B"/>
    <w:rsid w:val="277C1BED"/>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E1E3F"/>
    <w:rsid w:val="285139D8"/>
    <w:rsid w:val="285A274B"/>
    <w:rsid w:val="28646FEB"/>
    <w:rsid w:val="286C3886"/>
    <w:rsid w:val="286D21D9"/>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B03A57"/>
    <w:rsid w:val="28B35415"/>
    <w:rsid w:val="28C10C2E"/>
    <w:rsid w:val="28C56EEA"/>
    <w:rsid w:val="28D00322"/>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5BAE"/>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E6FDF"/>
    <w:rsid w:val="2A0751E9"/>
    <w:rsid w:val="2A087C82"/>
    <w:rsid w:val="2A0A5335"/>
    <w:rsid w:val="2A100B8A"/>
    <w:rsid w:val="2A1E45C4"/>
    <w:rsid w:val="2A2033A1"/>
    <w:rsid w:val="2A214EE7"/>
    <w:rsid w:val="2A2C0839"/>
    <w:rsid w:val="2A3A0F16"/>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96031"/>
    <w:rsid w:val="310D6956"/>
    <w:rsid w:val="310F3BF2"/>
    <w:rsid w:val="31134952"/>
    <w:rsid w:val="311D6134"/>
    <w:rsid w:val="3131137B"/>
    <w:rsid w:val="313214C4"/>
    <w:rsid w:val="313238D0"/>
    <w:rsid w:val="31346ED5"/>
    <w:rsid w:val="313B1E95"/>
    <w:rsid w:val="313C7A22"/>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B27354"/>
    <w:rsid w:val="34C11871"/>
    <w:rsid w:val="34C76FD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E5316"/>
    <w:rsid w:val="369078AF"/>
    <w:rsid w:val="369A36B1"/>
    <w:rsid w:val="369E3BA7"/>
    <w:rsid w:val="369F3866"/>
    <w:rsid w:val="36A37C8E"/>
    <w:rsid w:val="36A811D0"/>
    <w:rsid w:val="36AB50E0"/>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6769B"/>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B7A53"/>
    <w:rsid w:val="3ABF2374"/>
    <w:rsid w:val="3AC9440A"/>
    <w:rsid w:val="3ACC6F13"/>
    <w:rsid w:val="3ACF4311"/>
    <w:rsid w:val="3AD14FB9"/>
    <w:rsid w:val="3ADD6588"/>
    <w:rsid w:val="3ADE4464"/>
    <w:rsid w:val="3AE807BD"/>
    <w:rsid w:val="3AEB547F"/>
    <w:rsid w:val="3AEF40DF"/>
    <w:rsid w:val="3AEF6508"/>
    <w:rsid w:val="3AF63A3D"/>
    <w:rsid w:val="3AF66452"/>
    <w:rsid w:val="3AFA312A"/>
    <w:rsid w:val="3B014A98"/>
    <w:rsid w:val="3B0953DF"/>
    <w:rsid w:val="3B0B7340"/>
    <w:rsid w:val="3B0C1E1D"/>
    <w:rsid w:val="3B0C44FD"/>
    <w:rsid w:val="3B0F74EC"/>
    <w:rsid w:val="3B1025FE"/>
    <w:rsid w:val="3B104A4F"/>
    <w:rsid w:val="3B152B69"/>
    <w:rsid w:val="3B152B9D"/>
    <w:rsid w:val="3B1853A2"/>
    <w:rsid w:val="3B196A0C"/>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F6A95"/>
    <w:rsid w:val="3FD227F7"/>
    <w:rsid w:val="3FD46D63"/>
    <w:rsid w:val="3FD74C67"/>
    <w:rsid w:val="3FDF281B"/>
    <w:rsid w:val="3FE601CB"/>
    <w:rsid w:val="3FE73D08"/>
    <w:rsid w:val="3FE800DD"/>
    <w:rsid w:val="3FEE2834"/>
    <w:rsid w:val="3FF21A22"/>
    <w:rsid w:val="3FF96BCB"/>
    <w:rsid w:val="3FFA6F59"/>
    <w:rsid w:val="40046DFA"/>
    <w:rsid w:val="40067935"/>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630642"/>
    <w:rsid w:val="44653F21"/>
    <w:rsid w:val="44655940"/>
    <w:rsid w:val="44673964"/>
    <w:rsid w:val="446A7A9B"/>
    <w:rsid w:val="447438F2"/>
    <w:rsid w:val="44794639"/>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C6C7F"/>
    <w:rsid w:val="48720730"/>
    <w:rsid w:val="487D5630"/>
    <w:rsid w:val="488254E5"/>
    <w:rsid w:val="48864F6D"/>
    <w:rsid w:val="488816A4"/>
    <w:rsid w:val="488E2DA6"/>
    <w:rsid w:val="48924A56"/>
    <w:rsid w:val="489B61C5"/>
    <w:rsid w:val="489D0696"/>
    <w:rsid w:val="489D1C23"/>
    <w:rsid w:val="48A173AF"/>
    <w:rsid w:val="48A8237E"/>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C0466"/>
    <w:rsid w:val="4D6E5B0D"/>
    <w:rsid w:val="4D705258"/>
    <w:rsid w:val="4D711B85"/>
    <w:rsid w:val="4D72325A"/>
    <w:rsid w:val="4D7460CC"/>
    <w:rsid w:val="4D7E4236"/>
    <w:rsid w:val="4D7E6540"/>
    <w:rsid w:val="4D80640E"/>
    <w:rsid w:val="4D8E15C2"/>
    <w:rsid w:val="4D8F1374"/>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250FE7"/>
    <w:rsid w:val="502C64BD"/>
    <w:rsid w:val="50333403"/>
    <w:rsid w:val="503713B8"/>
    <w:rsid w:val="503C3848"/>
    <w:rsid w:val="504B3404"/>
    <w:rsid w:val="504B3B18"/>
    <w:rsid w:val="504C182C"/>
    <w:rsid w:val="504D1100"/>
    <w:rsid w:val="50557412"/>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626A00"/>
    <w:rsid w:val="536D616B"/>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42040"/>
    <w:rsid w:val="56E4481C"/>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41334D"/>
    <w:rsid w:val="57442A90"/>
    <w:rsid w:val="5746351A"/>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D5163"/>
    <w:rsid w:val="5BD35AA5"/>
    <w:rsid w:val="5BD652C7"/>
    <w:rsid w:val="5BDE0557"/>
    <w:rsid w:val="5BE10801"/>
    <w:rsid w:val="5BE42315"/>
    <w:rsid w:val="5BE9283F"/>
    <w:rsid w:val="5BEB455E"/>
    <w:rsid w:val="5BF5205D"/>
    <w:rsid w:val="5BF66909"/>
    <w:rsid w:val="5BFB4872"/>
    <w:rsid w:val="5BFC181F"/>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D59A0"/>
    <w:rsid w:val="5F9A0450"/>
    <w:rsid w:val="5F9B39A2"/>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12E3A"/>
    <w:rsid w:val="6303518D"/>
    <w:rsid w:val="63095E8D"/>
    <w:rsid w:val="630C2B53"/>
    <w:rsid w:val="63110F15"/>
    <w:rsid w:val="631B165C"/>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85F8B"/>
    <w:rsid w:val="65B6574C"/>
    <w:rsid w:val="65BB5469"/>
    <w:rsid w:val="65BC720B"/>
    <w:rsid w:val="65BD4595"/>
    <w:rsid w:val="65BD5D4F"/>
    <w:rsid w:val="65BF36EF"/>
    <w:rsid w:val="65BF464F"/>
    <w:rsid w:val="65C97CF4"/>
    <w:rsid w:val="65CC29B6"/>
    <w:rsid w:val="65CE53C7"/>
    <w:rsid w:val="65CF4432"/>
    <w:rsid w:val="65D60915"/>
    <w:rsid w:val="65D82AAE"/>
    <w:rsid w:val="65DD3809"/>
    <w:rsid w:val="65DE193C"/>
    <w:rsid w:val="65E35B79"/>
    <w:rsid w:val="65EC043A"/>
    <w:rsid w:val="65F275A1"/>
    <w:rsid w:val="65F772FE"/>
    <w:rsid w:val="66004882"/>
    <w:rsid w:val="66024928"/>
    <w:rsid w:val="6606123D"/>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0F95"/>
    <w:rsid w:val="67C811A0"/>
    <w:rsid w:val="67D201F5"/>
    <w:rsid w:val="67DF3AD5"/>
    <w:rsid w:val="67E14B1B"/>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2773A"/>
    <w:rsid w:val="6B990D93"/>
    <w:rsid w:val="6B9E1725"/>
    <w:rsid w:val="6BAC3759"/>
    <w:rsid w:val="6BAF026F"/>
    <w:rsid w:val="6BB26564"/>
    <w:rsid w:val="6BB9391B"/>
    <w:rsid w:val="6BBB4F78"/>
    <w:rsid w:val="6BBD616B"/>
    <w:rsid w:val="6BC1102D"/>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C7553"/>
    <w:rsid w:val="6CB0565B"/>
    <w:rsid w:val="6CB42929"/>
    <w:rsid w:val="6CC54882"/>
    <w:rsid w:val="6CC72EC3"/>
    <w:rsid w:val="6CCA3447"/>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D2698"/>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B3D2C"/>
    <w:rsid w:val="6FEC4FEB"/>
    <w:rsid w:val="6FEC7E68"/>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7BD4"/>
    <w:rsid w:val="7753758F"/>
    <w:rsid w:val="77567FE5"/>
    <w:rsid w:val="775875C0"/>
    <w:rsid w:val="775B015F"/>
    <w:rsid w:val="775F1652"/>
    <w:rsid w:val="77604542"/>
    <w:rsid w:val="77650F57"/>
    <w:rsid w:val="776B4E78"/>
    <w:rsid w:val="777031E1"/>
    <w:rsid w:val="77744E3F"/>
    <w:rsid w:val="77777430"/>
    <w:rsid w:val="77786E0D"/>
    <w:rsid w:val="77811921"/>
    <w:rsid w:val="7784274E"/>
    <w:rsid w:val="77912C46"/>
    <w:rsid w:val="7794056C"/>
    <w:rsid w:val="779454DC"/>
    <w:rsid w:val="77A257DD"/>
    <w:rsid w:val="77A320CE"/>
    <w:rsid w:val="77A66C5C"/>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11479"/>
    <w:rsid w:val="78D15592"/>
    <w:rsid w:val="78D528CD"/>
    <w:rsid w:val="78D6638C"/>
    <w:rsid w:val="78DA280E"/>
    <w:rsid w:val="78DB081A"/>
    <w:rsid w:val="78E27257"/>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220722"/>
    <w:rsid w:val="7D225133"/>
    <w:rsid w:val="7D290E58"/>
    <w:rsid w:val="7D2E7742"/>
    <w:rsid w:val="7D307282"/>
    <w:rsid w:val="7D364CB3"/>
    <w:rsid w:val="7D397B68"/>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5</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2019-01-19T12:35:37Z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